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19" w:rsidRPr="00AA1E35" w:rsidRDefault="00AA1E35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AA1E35">
        <w:rPr>
          <w:rFonts w:ascii="Times New Roman" w:hAnsi="Times New Roman" w:cs="Times New Roman"/>
          <w:sz w:val="30"/>
          <w:szCs w:val="30"/>
        </w:rPr>
        <w:t>Đèn nhung nham</w:t>
      </w:r>
    </w:p>
    <w:p w:rsidR="00AA1E35" w:rsidRPr="00AA1E35" w:rsidRDefault="00AA1E35" w:rsidP="00AA1E35">
      <w:pPr>
        <w:pStyle w:val="NormalWeb"/>
        <w:shd w:val="clear" w:color="auto" w:fill="FFFFFF"/>
        <w:spacing w:before="75" w:beforeAutospacing="0" w:after="555" w:afterAutospacing="0"/>
        <w:rPr>
          <w:color w:val="010101"/>
          <w:spacing w:val="8"/>
          <w:sz w:val="30"/>
          <w:szCs w:val="30"/>
        </w:rPr>
      </w:pPr>
      <w:r w:rsidRPr="00AA1E35">
        <w:rPr>
          <w:color w:val="010101"/>
          <w:spacing w:val="8"/>
          <w:sz w:val="30"/>
          <w:szCs w:val="30"/>
        </w:rPr>
        <w:t>Trộn màu thực phẩm và nước trong các thùng chứa nhỏ.</w:t>
      </w:r>
    </w:p>
    <w:p w:rsidR="00AA1E35" w:rsidRPr="00AA1E35" w:rsidRDefault="00AA1E35" w:rsidP="00AA1E35">
      <w:pPr>
        <w:pStyle w:val="NormalWeb"/>
        <w:shd w:val="clear" w:color="auto" w:fill="FFFFFF"/>
        <w:spacing w:before="75" w:beforeAutospacing="0" w:after="555" w:afterAutospacing="0"/>
        <w:rPr>
          <w:color w:val="010101"/>
          <w:spacing w:val="8"/>
          <w:sz w:val="30"/>
          <w:szCs w:val="30"/>
        </w:rPr>
      </w:pPr>
      <w:r w:rsidRPr="00AA1E35">
        <w:rPr>
          <w:color w:val="010101"/>
          <w:spacing w:val="8"/>
          <w:sz w:val="30"/>
          <w:szCs w:val="30"/>
        </w:rPr>
        <w:t>Đổ đầy chai với dầu bé khoảng 1/2 đến 2/3.</w:t>
      </w:r>
    </w:p>
    <w:p w:rsidR="00AA1E35" w:rsidRPr="00AA1E35" w:rsidRDefault="00AA1E35" w:rsidP="00AA1E35">
      <w:pPr>
        <w:pStyle w:val="NormalWeb"/>
        <w:shd w:val="clear" w:color="auto" w:fill="FFFFFF"/>
        <w:spacing w:before="75" w:beforeAutospacing="0" w:after="555" w:afterAutospacing="0"/>
        <w:rPr>
          <w:color w:val="010101"/>
          <w:spacing w:val="8"/>
          <w:sz w:val="30"/>
          <w:szCs w:val="30"/>
        </w:rPr>
      </w:pPr>
      <w:r w:rsidRPr="00AA1E35">
        <w:rPr>
          <w:color w:val="010101"/>
          <w:spacing w:val="8"/>
          <w:sz w:val="30"/>
          <w:szCs w:val="30"/>
        </w:rPr>
        <w:t>Sử dụng ống nhỏ giọt để kiểm tra các thác nước màu qua dầu mà không trộn.</w:t>
      </w:r>
    </w:p>
    <w:bookmarkEnd w:id="0"/>
    <w:p w:rsidR="00AA1E35" w:rsidRDefault="00AA1E35">
      <w:r>
        <w:rPr>
          <w:noProof/>
        </w:rPr>
        <w:drawing>
          <wp:inline distT="0" distB="0" distL="0" distR="0">
            <wp:extent cx="3810000" cy="545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va-Lamp-Oil-and-Water-Densit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35"/>
    <w:rsid w:val="00175F19"/>
    <w:rsid w:val="00AA1E35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69C2"/>
  <w15:chartTrackingRefBased/>
  <w15:docId w15:val="{4B2166C4-3CD0-4BAB-BBD5-24C219E2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btc051197@outlook.com</dc:creator>
  <cp:keywords/>
  <dc:description/>
  <cp:lastModifiedBy>btc051197@outlook.com</cp:lastModifiedBy>
  <cp:revision>1</cp:revision>
  <dcterms:created xsi:type="dcterms:W3CDTF">2019-05-11T03:16:00Z</dcterms:created>
  <dcterms:modified xsi:type="dcterms:W3CDTF">2019-05-11T03:19:00Z</dcterms:modified>
</cp:coreProperties>
</file>